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DF" w:rsidRPr="00190FD9" w:rsidRDefault="00406981" w:rsidP="00406981">
      <w:pPr>
        <w:spacing w:before="69"/>
        <w:jc w:val="center"/>
        <w:rPr>
          <w:b/>
        </w:rPr>
      </w:pPr>
      <w:r>
        <w:rPr>
          <w:b/>
          <w:w w:val="105"/>
          <w:u w:val="thick"/>
        </w:rPr>
        <w:t xml:space="preserve">2020 </w:t>
      </w:r>
      <w:bookmarkStart w:id="0" w:name="_GoBack"/>
      <w:bookmarkEnd w:id="0"/>
      <w:r w:rsidR="00332A33" w:rsidRPr="00190FD9">
        <w:rPr>
          <w:b/>
          <w:w w:val="105"/>
          <w:u w:val="thick"/>
        </w:rPr>
        <w:t>Foal Division Rules</w:t>
      </w:r>
    </w:p>
    <w:p w:rsidR="002679DF" w:rsidRPr="00190FD9" w:rsidRDefault="002679DF">
      <w:pPr>
        <w:pStyle w:val="BodyText"/>
        <w:rPr>
          <w:b/>
          <w:sz w:val="22"/>
          <w:szCs w:val="22"/>
        </w:rPr>
      </w:pPr>
    </w:p>
    <w:p w:rsidR="00406981" w:rsidRPr="00885960" w:rsidRDefault="00406981" w:rsidP="00406981">
      <w:pPr>
        <w:pStyle w:val="Default"/>
        <w:ind w:right="14"/>
        <w:rPr>
          <w:rFonts w:ascii="Arial" w:hAnsi="Arial" w:cs="Arial"/>
          <w:sz w:val="20"/>
          <w:szCs w:val="20"/>
        </w:rPr>
      </w:pPr>
      <w:r w:rsidRPr="00885960">
        <w:rPr>
          <w:rFonts w:ascii="Arial" w:hAnsi="Arial" w:cs="Arial"/>
          <w:sz w:val="20"/>
          <w:szCs w:val="20"/>
        </w:rPr>
        <w:t>The Foal division is designed for kids to get their first taste of baseball. Traditional T-Ball rules will be used to allow players to gain an introductory understanding of the game.</w:t>
      </w:r>
    </w:p>
    <w:p w:rsidR="00406981" w:rsidRPr="00885960" w:rsidRDefault="00406981" w:rsidP="00406981">
      <w:pPr>
        <w:pStyle w:val="Default"/>
        <w:ind w:right="14"/>
        <w:rPr>
          <w:rFonts w:ascii="Arial" w:hAnsi="Arial" w:cs="Arial"/>
          <w:sz w:val="20"/>
          <w:szCs w:val="20"/>
        </w:rPr>
      </w:pPr>
    </w:p>
    <w:p w:rsidR="00406981" w:rsidRDefault="00406981" w:rsidP="00406981">
      <w:pPr>
        <w:pStyle w:val="Default"/>
        <w:ind w:right="14"/>
        <w:rPr>
          <w:rFonts w:ascii="Arial" w:hAnsi="Arial" w:cs="Arial"/>
          <w:b/>
          <w:bCs/>
          <w:sz w:val="20"/>
          <w:szCs w:val="20"/>
        </w:rPr>
      </w:pPr>
      <w:r>
        <w:rPr>
          <w:rFonts w:ascii="Arial" w:hAnsi="Arial" w:cs="Arial"/>
          <w:b/>
          <w:bCs/>
          <w:sz w:val="20"/>
          <w:szCs w:val="20"/>
        </w:rPr>
        <w:t xml:space="preserve">1. </w:t>
      </w:r>
      <w:r w:rsidRPr="00885960">
        <w:rPr>
          <w:rFonts w:ascii="Arial" w:hAnsi="Arial" w:cs="Arial"/>
          <w:b/>
          <w:bCs/>
          <w:sz w:val="20"/>
          <w:szCs w:val="20"/>
        </w:rPr>
        <w:t>E</w:t>
      </w:r>
      <w:r>
        <w:rPr>
          <w:rFonts w:ascii="Arial" w:hAnsi="Arial" w:cs="Arial"/>
          <w:b/>
          <w:bCs/>
          <w:sz w:val="20"/>
          <w:szCs w:val="20"/>
        </w:rPr>
        <w:t>quipment</w:t>
      </w:r>
      <w:r w:rsidRPr="00885960">
        <w:rPr>
          <w:rFonts w:ascii="Arial" w:hAnsi="Arial" w:cs="Arial"/>
          <w:b/>
          <w:bCs/>
          <w:sz w:val="20"/>
          <w:szCs w:val="20"/>
        </w:rPr>
        <w:t>:</w:t>
      </w:r>
    </w:p>
    <w:p w:rsidR="00406981" w:rsidRPr="00885960" w:rsidRDefault="00406981" w:rsidP="00406981">
      <w:pPr>
        <w:pStyle w:val="Default"/>
        <w:ind w:left="720" w:right="14" w:hanging="360"/>
        <w:rPr>
          <w:rFonts w:ascii="Arial" w:hAnsi="Arial" w:cs="Arial"/>
          <w:sz w:val="20"/>
          <w:szCs w:val="20"/>
        </w:rPr>
      </w:pPr>
    </w:p>
    <w:p w:rsidR="00406981" w:rsidRPr="00885960" w:rsidRDefault="00406981" w:rsidP="00406981">
      <w:pPr>
        <w:pStyle w:val="Default"/>
        <w:numPr>
          <w:ilvl w:val="0"/>
          <w:numId w:val="3"/>
        </w:numPr>
        <w:ind w:left="720" w:right="14"/>
        <w:rPr>
          <w:rFonts w:ascii="Arial" w:hAnsi="Arial" w:cs="Arial"/>
          <w:sz w:val="20"/>
          <w:szCs w:val="20"/>
        </w:rPr>
      </w:pPr>
      <w:r w:rsidRPr="00885960">
        <w:rPr>
          <w:rFonts w:ascii="Arial" w:hAnsi="Arial" w:cs="Arial"/>
          <w:sz w:val="20"/>
          <w:szCs w:val="20"/>
        </w:rPr>
        <w:t>Official Batting T to be used at all times.</w:t>
      </w:r>
    </w:p>
    <w:p w:rsidR="00406981" w:rsidRDefault="00406981" w:rsidP="00406981">
      <w:pPr>
        <w:pStyle w:val="Default"/>
        <w:numPr>
          <w:ilvl w:val="0"/>
          <w:numId w:val="3"/>
        </w:numPr>
        <w:ind w:left="720" w:right="14"/>
        <w:rPr>
          <w:rFonts w:ascii="Arial" w:hAnsi="Arial" w:cs="Arial"/>
          <w:sz w:val="20"/>
          <w:szCs w:val="20"/>
        </w:rPr>
      </w:pPr>
      <w:r w:rsidRPr="00885960">
        <w:rPr>
          <w:rFonts w:ascii="Arial" w:hAnsi="Arial" w:cs="Arial"/>
          <w:sz w:val="20"/>
          <w:szCs w:val="20"/>
        </w:rPr>
        <w:t xml:space="preserve">The ball should weigh not less than 5 or more than 5 1/4 ounces &amp; measure not less than 9 or more than 9 1/4 inches in circumference. </w:t>
      </w:r>
      <w:r w:rsidRPr="00885960">
        <w:rPr>
          <w:rFonts w:ascii="Arial" w:hAnsi="Arial" w:cs="Arial"/>
          <w:b/>
          <w:bCs/>
          <w:sz w:val="20"/>
          <w:szCs w:val="20"/>
        </w:rPr>
        <w:t xml:space="preserve">PONY </w:t>
      </w:r>
      <w:r w:rsidRPr="00885960">
        <w:rPr>
          <w:rFonts w:ascii="Arial" w:hAnsi="Arial" w:cs="Arial"/>
          <w:sz w:val="20"/>
          <w:szCs w:val="20"/>
        </w:rPr>
        <w:t>Officials shall have fi</w:t>
      </w:r>
      <w:r>
        <w:rPr>
          <w:rFonts w:ascii="Arial" w:hAnsi="Arial" w:cs="Arial"/>
          <w:sz w:val="20"/>
          <w:szCs w:val="20"/>
        </w:rPr>
        <w:t>nal approval on all game balls.</w:t>
      </w:r>
    </w:p>
    <w:p w:rsidR="00406981" w:rsidRPr="00885960" w:rsidRDefault="00406981" w:rsidP="00406981">
      <w:pPr>
        <w:pStyle w:val="Default"/>
        <w:ind w:left="720" w:right="14" w:hanging="360"/>
        <w:rPr>
          <w:rFonts w:ascii="Arial" w:hAnsi="Arial" w:cs="Arial"/>
          <w:sz w:val="20"/>
          <w:szCs w:val="20"/>
        </w:rPr>
      </w:pPr>
    </w:p>
    <w:p w:rsidR="00406981" w:rsidRDefault="00406981" w:rsidP="00406981">
      <w:pPr>
        <w:pStyle w:val="Default"/>
        <w:ind w:right="14"/>
        <w:rPr>
          <w:rFonts w:ascii="Arial" w:hAnsi="Arial" w:cs="Arial"/>
          <w:b/>
          <w:bCs/>
          <w:sz w:val="20"/>
          <w:szCs w:val="20"/>
        </w:rPr>
      </w:pPr>
      <w:r>
        <w:rPr>
          <w:rFonts w:ascii="Arial" w:hAnsi="Arial" w:cs="Arial"/>
          <w:b/>
          <w:bCs/>
          <w:sz w:val="20"/>
          <w:szCs w:val="20"/>
        </w:rPr>
        <w:t xml:space="preserve">2. </w:t>
      </w:r>
      <w:r w:rsidRPr="00885960">
        <w:rPr>
          <w:rFonts w:ascii="Arial" w:hAnsi="Arial" w:cs="Arial"/>
          <w:b/>
          <w:bCs/>
          <w:sz w:val="20"/>
          <w:szCs w:val="20"/>
        </w:rPr>
        <w:t>P</w:t>
      </w:r>
      <w:r>
        <w:rPr>
          <w:rFonts w:ascii="Arial" w:hAnsi="Arial" w:cs="Arial"/>
          <w:b/>
          <w:bCs/>
          <w:sz w:val="20"/>
          <w:szCs w:val="20"/>
        </w:rPr>
        <w:t>laying Rules</w:t>
      </w:r>
      <w:r w:rsidRPr="00885960">
        <w:rPr>
          <w:rFonts w:ascii="Arial" w:hAnsi="Arial" w:cs="Arial"/>
          <w:b/>
          <w:bCs/>
          <w:sz w:val="20"/>
          <w:szCs w:val="20"/>
        </w:rPr>
        <w:t>:</w:t>
      </w:r>
    </w:p>
    <w:p w:rsidR="00406981" w:rsidRPr="00885960" w:rsidRDefault="00406981" w:rsidP="00406981">
      <w:pPr>
        <w:pStyle w:val="Default"/>
        <w:ind w:right="14"/>
        <w:rPr>
          <w:rFonts w:ascii="Arial" w:hAnsi="Arial" w:cs="Arial"/>
          <w:sz w:val="20"/>
          <w:szCs w:val="20"/>
        </w:rPr>
      </w:pP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All players are in the batting order.</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All players are used defensively at one time.</w:t>
      </w:r>
    </w:p>
    <w:p w:rsidR="00406981" w:rsidRDefault="00406981" w:rsidP="00406981">
      <w:pPr>
        <w:pStyle w:val="ListParagraph"/>
        <w:widowControl/>
        <w:numPr>
          <w:ilvl w:val="0"/>
          <w:numId w:val="4"/>
        </w:numPr>
        <w:autoSpaceDE/>
        <w:autoSpaceDN/>
        <w:ind w:right="14"/>
        <w:contextualSpacing/>
        <w:rPr>
          <w:color w:val="333333"/>
          <w:sz w:val="20"/>
          <w:szCs w:val="20"/>
        </w:rPr>
      </w:pPr>
      <w:r>
        <w:rPr>
          <w:color w:val="333333"/>
          <w:sz w:val="20"/>
          <w:szCs w:val="20"/>
        </w:rPr>
        <w:t>Positions:</w:t>
      </w:r>
    </w:p>
    <w:p w:rsidR="00406981" w:rsidRPr="007D4C8B" w:rsidRDefault="00406981" w:rsidP="00406981">
      <w:pPr>
        <w:pStyle w:val="ListParagraph"/>
        <w:ind w:right="14"/>
        <w:rPr>
          <w:color w:val="333333"/>
          <w:sz w:val="20"/>
          <w:szCs w:val="20"/>
        </w:rPr>
      </w:pPr>
    </w:p>
    <w:p w:rsidR="00406981" w:rsidRPr="007D4C8B" w:rsidRDefault="00406981" w:rsidP="00406981">
      <w:pPr>
        <w:pStyle w:val="ListParagraph"/>
        <w:widowControl/>
        <w:numPr>
          <w:ilvl w:val="0"/>
          <w:numId w:val="5"/>
        </w:numPr>
        <w:autoSpaceDE/>
        <w:autoSpaceDN/>
        <w:ind w:left="1080" w:right="14"/>
        <w:contextualSpacing/>
        <w:rPr>
          <w:color w:val="333333"/>
          <w:sz w:val="20"/>
          <w:szCs w:val="20"/>
        </w:rPr>
      </w:pPr>
      <w:r w:rsidRPr="007D4C8B">
        <w:rPr>
          <w:color w:val="333333"/>
          <w:sz w:val="20"/>
          <w:szCs w:val="20"/>
        </w:rPr>
        <w:t>Optional catcher: One player may play catcher using a catcher’s helmet and mask. They should be placed in foul territory half way between home and third base or well behind home plate. The catcher is used to make plays at home and field balls hit near the plate.</w:t>
      </w:r>
    </w:p>
    <w:p w:rsidR="00406981" w:rsidRPr="007D4C8B" w:rsidRDefault="00406981" w:rsidP="00406981">
      <w:pPr>
        <w:pStyle w:val="ListParagraph"/>
        <w:widowControl/>
        <w:numPr>
          <w:ilvl w:val="0"/>
          <w:numId w:val="5"/>
        </w:numPr>
        <w:autoSpaceDE/>
        <w:autoSpaceDN/>
        <w:ind w:left="1080" w:right="14"/>
        <w:contextualSpacing/>
        <w:rPr>
          <w:color w:val="333333"/>
          <w:sz w:val="20"/>
          <w:szCs w:val="20"/>
        </w:rPr>
      </w:pPr>
      <w:r w:rsidRPr="007D4C8B">
        <w:rPr>
          <w:color w:val="333333"/>
          <w:sz w:val="20"/>
          <w:szCs w:val="20"/>
        </w:rPr>
        <w:t>A pitcher is placed on the mound.</w:t>
      </w:r>
    </w:p>
    <w:p w:rsidR="00406981" w:rsidRDefault="00406981" w:rsidP="00406981">
      <w:pPr>
        <w:pStyle w:val="ListParagraph"/>
        <w:widowControl/>
        <w:numPr>
          <w:ilvl w:val="0"/>
          <w:numId w:val="5"/>
        </w:numPr>
        <w:autoSpaceDE/>
        <w:autoSpaceDN/>
        <w:ind w:left="1080" w:right="14"/>
        <w:contextualSpacing/>
        <w:rPr>
          <w:color w:val="333333"/>
          <w:sz w:val="20"/>
          <w:szCs w:val="20"/>
        </w:rPr>
      </w:pPr>
      <w:r w:rsidRPr="007D4C8B">
        <w:rPr>
          <w:color w:val="333333"/>
          <w:sz w:val="20"/>
          <w:szCs w:val="20"/>
        </w:rPr>
        <w:t>The remaining players will be placed around the infield area, with one designated first baseman. Defensive coaches are permitted on the field behind players for instructional purposes (this is encouraged). Coaches are not permitted to touch a live ball.</w:t>
      </w:r>
    </w:p>
    <w:p w:rsidR="00406981" w:rsidRPr="007D4C8B" w:rsidRDefault="00406981" w:rsidP="00406981">
      <w:pPr>
        <w:pStyle w:val="ListParagraph"/>
        <w:ind w:left="1080" w:right="14"/>
        <w:rPr>
          <w:color w:val="333333"/>
          <w:sz w:val="20"/>
          <w:szCs w:val="20"/>
        </w:rPr>
      </w:pP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 xml:space="preserve">The manager or a coach will tee-up the ball for the batter and is permitted (and encouraged) to instruct the batter at home plate. </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First and third base coaches are permitted in the coaching boxes to coach the runners.</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All games will last approximately 1 hour.</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No bunting is allowed.</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No base stealing is allowed.</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There are no strikeouts.</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There is no infield fly rule.</w:t>
      </w:r>
    </w:p>
    <w:p w:rsidR="00406981" w:rsidRPr="007D4C8B"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If a player is put-out, he/she may remain on base (unless thrown out at home). Multiple base runners ending up on the same base will be rearranged. An offensive inning consists of one time around the batting order regardless of the number of outs made by the defensive team.</w:t>
      </w:r>
    </w:p>
    <w:p w:rsidR="00406981" w:rsidRDefault="00406981" w:rsidP="00406981">
      <w:pPr>
        <w:pStyle w:val="ListParagraph"/>
        <w:widowControl/>
        <w:numPr>
          <w:ilvl w:val="0"/>
          <w:numId w:val="4"/>
        </w:numPr>
        <w:autoSpaceDE/>
        <w:autoSpaceDN/>
        <w:ind w:right="14"/>
        <w:contextualSpacing/>
        <w:rPr>
          <w:color w:val="333333"/>
          <w:sz w:val="20"/>
          <w:szCs w:val="20"/>
        </w:rPr>
      </w:pPr>
      <w:r w:rsidRPr="007D4C8B">
        <w:rPr>
          <w:color w:val="333333"/>
          <w:sz w:val="20"/>
          <w:szCs w:val="20"/>
        </w:rPr>
        <w:t>Scores will not be kept.</w:t>
      </w:r>
    </w:p>
    <w:p w:rsidR="002679DF" w:rsidRPr="00190FD9" w:rsidRDefault="002679DF" w:rsidP="00406981">
      <w:pPr>
        <w:pStyle w:val="BodyText"/>
        <w:ind w:left="116" w:right="185" w:firstLine="1"/>
      </w:pPr>
    </w:p>
    <w:sectPr w:rsidR="002679DF" w:rsidRPr="00190FD9">
      <w:footerReference w:type="default" r:id="rId7"/>
      <w:pgSz w:w="12240" w:h="15840"/>
      <w:pgMar w:top="1500" w:right="1640" w:bottom="1320" w:left="1480" w:header="0" w:footer="11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94" w:rsidRDefault="00CF1994">
      <w:r>
        <w:separator/>
      </w:r>
    </w:p>
  </w:endnote>
  <w:endnote w:type="continuationSeparator" w:id="0">
    <w:p w:rsidR="00CF1994" w:rsidRDefault="00CF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DF" w:rsidRDefault="002679DF">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94" w:rsidRDefault="00CF1994">
      <w:r>
        <w:separator/>
      </w:r>
    </w:p>
  </w:footnote>
  <w:footnote w:type="continuationSeparator" w:id="0">
    <w:p w:rsidR="00CF1994" w:rsidRDefault="00CF19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6345"/>
    <w:multiLevelType w:val="hybridMultilevel"/>
    <w:tmpl w:val="4D926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31BE4"/>
    <w:multiLevelType w:val="hybridMultilevel"/>
    <w:tmpl w:val="6E927762"/>
    <w:lvl w:ilvl="0" w:tplc="7EB6A6E0">
      <w:start w:val="1"/>
      <w:numFmt w:val="upperLetter"/>
      <w:lvlText w:val="%1."/>
      <w:lvlJc w:val="left"/>
      <w:pPr>
        <w:ind w:left="2205" w:hanging="360"/>
      </w:pPr>
      <w:rPr>
        <w:rFonts w:hint="default"/>
      </w:rPr>
    </w:lvl>
    <w:lvl w:ilvl="1" w:tplc="04090019">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 w15:restartNumberingAfterBreak="0">
    <w:nsid w:val="5259553C"/>
    <w:multiLevelType w:val="hybridMultilevel"/>
    <w:tmpl w:val="3746F7D6"/>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D48DA"/>
    <w:multiLevelType w:val="hybridMultilevel"/>
    <w:tmpl w:val="9FE4742E"/>
    <w:lvl w:ilvl="0" w:tplc="EEF496B8">
      <w:start w:val="1"/>
      <w:numFmt w:val="decimal"/>
      <w:lvlText w:val="%1."/>
      <w:lvlJc w:val="left"/>
      <w:pPr>
        <w:ind w:left="339" w:hanging="218"/>
        <w:jc w:val="left"/>
      </w:pPr>
      <w:rPr>
        <w:rFonts w:ascii="Arial" w:eastAsia="Arial" w:hAnsi="Arial" w:cs="Arial" w:hint="default"/>
        <w:b/>
        <w:bCs/>
        <w:spacing w:val="-1"/>
        <w:w w:val="109"/>
        <w:sz w:val="19"/>
        <w:szCs w:val="19"/>
      </w:rPr>
    </w:lvl>
    <w:lvl w:ilvl="1" w:tplc="7A28D1BA">
      <w:start w:val="1"/>
      <w:numFmt w:val="upperLetter"/>
      <w:lvlText w:val="%2."/>
      <w:lvlJc w:val="left"/>
      <w:pPr>
        <w:ind w:left="699" w:hanging="1436"/>
        <w:jc w:val="left"/>
      </w:pPr>
      <w:rPr>
        <w:rFonts w:ascii="Arial" w:hAnsi="Arial" w:cs="Arial" w:hint="default"/>
        <w:b w:val="0"/>
        <w:bCs/>
        <w:w w:val="101"/>
        <w:sz w:val="20"/>
      </w:rPr>
    </w:lvl>
    <w:lvl w:ilvl="2" w:tplc="C23AE530">
      <w:numFmt w:val="bullet"/>
      <w:lvlText w:val="•"/>
      <w:lvlJc w:val="left"/>
      <w:pPr>
        <w:ind w:left="1635" w:hanging="1436"/>
      </w:pPr>
      <w:rPr>
        <w:rFonts w:hint="default"/>
      </w:rPr>
    </w:lvl>
    <w:lvl w:ilvl="3" w:tplc="275689E6">
      <w:numFmt w:val="bullet"/>
      <w:lvlText w:val="•"/>
      <w:lvlJc w:val="left"/>
      <w:pPr>
        <w:ind w:left="2571" w:hanging="1436"/>
      </w:pPr>
      <w:rPr>
        <w:rFonts w:hint="default"/>
      </w:rPr>
    </w:lvl>
    <w:lvl w:ilvl="4" w:tplc="B07C3C76">
      <w:numFmt w:val="bullet"/>
      <w:lvlText w:val="•"/>
      <w:lvlJc w:val="left"/>
      <w:pPr>
        <w:ind w:left="3506" w:hanging="1436"/>
      </w:pPr>
      <w:rPr>
        <w:rFonts w:hint="default"/>
      </w:rPr>
    </w:lvl>
    <w:lvl w:ilvl="5" w:tplc="EE7CA538">
      <w:numFmt w:val="bullet"/>
      <w:lvlText w:val="•"/>
      <w:lvlJc w:val="left"/>
      <w:pPr>
        <w:ind w:left="4442" w:hanging="1436"/>
      </w:pPr>
      <w:rPr>
        <w:rFonts w:hint="default"/>
      </w:rPr>
    </w:lvl>
    <w:lvl w:ilvl="6" w:tplc="EB4C79CE">
      <w:numFmt w:val="bullet"/>
      <w:lvlText w:val="•"/>
      <w:lvlJc w:val="left"/>
      <w:pPr>
        <w:ind w:left="5377" w:hanging="1436"/>
      </w:pPr>
      <w:rPr>
        <w:rFonts w:hint="default"/>
      </w:rPr>
    </w:lvl>
    <w:lvl w:ilvl="7" w:tplc="7AE08122">
      <w:numFmt w:val="bullet"/>
      <w:lvlText w:val="•"/>
      <w:lvlJc w:val="left"/>
      <w:pPr>
        <w:ind w:left="6313" w:hanging="1436"/>
      </w:pPr>
      <w:rPr>
        <w:rFonts w:hint="default"/>
      </w:rPr>
    </w:lvl>
    <w:lvl w:ilvl="8" w:tplc="68447114">
      <w:numFmt w:val="bullet"/>
      <w:lvlText w:val="•"/>
      <w:lvlJc w:val="left"/>
      <w:pPr>
        <w:ind w:left="7248" w:hanging="1436"/>
      </w:pPr>
      <w:rPr>
        <w:rFonts w:hint="default"/>
      </w:rPr>
    </w:lvl>
  </w:abstractNum>
  <w:abstractNum w:abstractNumId="4" w15:restartNumberingAfterBreak="0">
    <w:nsid w:val="71EA5D58"/>
    <w:multiLevelType w:val="hybridMultilevel"/>
    <w:tmpl w:val="1DDA8D22"/>
    <w:lvl w:ilvl="0" w:tplc="93FC9768">
      <w:start w:val="1"/>
      <w:numFmt w:val="decimal"/>
      <w:lvlText w:val="%1."/>
      <w:lvlJc w:val="left"/>
      <w:pPr>
        <w:ind w:left="549" w:hanging="383"/>
        <w:jc w:val="left"/>
      </w:pPr>
      <w:rPr>
        <w:rFonts w:hint="default"/>
        <w:spacing w:val="-1"/>
        <w:w w:val="99"/>
      </w:rPr>
    </w:lvl>
    <w:lvl w:ilvl="1" w:tplc="B40845FE">
      <w:start w:val="1"/>
      <w:numFmt w:val="bullet"/>
      <w:lvlText w:val=""/>
      <w:lvlJc w:val="left"/>
      <w:pPr>
        <w:ind w:left="895" w:hanging="351"/>
      </w:pPr>
      <w:rPr>
        <w:rFonts w:ascii="Symbol" w:hAnsi="Symbol" w:hint="default"/>
        <w:color w:val="auto"/>
        <w:w w:val="109"/>
        <w:sz w:val="20"/>
        <w:szCs w:val="20"/>
      </w:rPr>
    </w:lvl>
    <w:lvl w:ilvl="2" w:tplc="646E3C88">
      <w:numFmt w:val="bullet"/>
      <w:lvlText w:val="•"/>
      <w:lvlJc w:val="left"/>
      <w:pPr>
        <w:ind w:left="1813" w:hanging="351"/>
      </w:pPr>
      <w:rPr>
        <w:rFonts w:hint="default"/>
      </w:rPr>
    </w:lvl>
    <w:lvl w:ilvl="3" w:tplc="9B0E18D8">
      <w:numFmt w:val="bullet"/>
      <w:lvlText w:val="•"/>
      <w:lvlJc w:val="left"/>
      <w:pPr>
        <w:ind w:left="2726" w:hanging="351"/>
      </w:pPr>
      <w:rPr>
        <w:rFonts w:hint="default"/>
      </w:rPr>
    </w:lvl>
    <w:lvl w:ilvl="4" w:tplc="9B581BD0">
      <w:numFmt w:val="bullet"/>
      <w:lvlText w:val="•"/>
      <w:lvlJc w:val="left"/>
      <w:pPr>
        <w:ind w:left="3640" w:hanging="351"/>
      </w:pPr>
      <w:rPr>
        <w:rFonts w:hint="default"/>
      </w:rPr>
    </w:lvl>
    <w:lvl w:ilvl="5" w:tplc="712AD8F4">
      <w:numFmt w:val="bullet"/>
      <w:lvlText w:val="•"/>
      <w:lvlJc w:val="left"/>
      <w:pPr>
        <w:ind w:left="4553" w:hanging="351"/>
      </w:pPr>
      <w:rPr>
        <w:rFonts w:hint="default"/>
      </w:rPr>
    </w:lvl>
    <w:lvl w:ilvl="6" w:tplc="BAD2981A">
      <w:numFmt w:val="bullet"/>
      <w:lvlText w:val="•"/>
      <w:lvlJc w:val="left"/>
      <w:pPr>
        <w:ind w:left="5466" w:hanging="351"/>
      </w:pPr>
      <w:rPr>
        <w:rFonts w:hint="default"/>
      </w:rPr>
    </w:lvl>
    <w:lvl w:ilvl="7" w:tplc="8410B7F4">
      <w:numFmt w:val="bullet"/>
      <w:lvlText w:val="•"/>
      <w:lvlJc w:val="left"/>
      <w:pPr>
        <w:ind w:left="6380" w:hanging="351"/>
      </w:pPr>
      <w:rPr>
        <w:rFonts w:hint="default"/>
      </w:rPr>
    </w:lvl>
    <w:lvl w:ilvl="8" w:tplc="C0CAB0C4">
      <w:numFmt w:val="bullet"/>
      <w:lvlText w:val="•"/>
      <w:lvlJc w:val="left"/>
      <w:pPr>
        <w:ind w:left="7293" w:hanging="351"/>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DF"/>
    <w:rsid w:val="00190FD9"/>
    <w:rsid w:val="002679DF"/>
    <w:rsid w:val="00332A33"/>
    <w:rsid w:val="00406981"/>
    <w:rsid w:val="00C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DC1F"/>
  <w15:docId w15:val="{5CFCAB4E-8A96-4816-9A4A-2D87245B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49" w:hanging="347"/>
    </w:pPr>
  </w:style>
  <w:style w:type="paragraph" w:customStyle="1" w:styleId="TableParagraph">
    <w:name w:val="Table Paragraph"/>
    <w:basedOn w:val="Normal"/>
    <w:uiPriority w:val="1"/>
    <w:qFormat/>
  </w:style>
  <w:style w:type="paragraph" w:customStyle="1" w:styleId="Default">
    <w:name w:val="Default"/>
    <w:rsid w:val="00406981"/>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06981"/>
    <w:pPr>
      <w:tabs>
        <w:tab w:val="center" w:pos="4680"/>
        <w:tab w:val="right" w:pos="9360"/>
      </w:tabs>
    </w:pPr>
  </w:style>
  <w:style w:type="character" w:customStyle="1" w:styleId="HeaderChar">
    <w:name w:val="Header Char"/>
    <w:basedOn w:val="DefaultParagraphFont"/>
    <w:link w:val="Header"/>
    <w:uiPriority w:val="99"/>
    <w:rsid w:val="00406981"/>
    <w:rPr>
      <w:rFonts w:ascii="Arial" w:eastAsia="Arial" w:hAnsi="Arial" w:cs="Arial"/>
    </w:rPr>
  </w:style>
  <w:style w:type="paragraph" w:styleId="Footer">
    <w:name w:val="footer"/>
    <w:basedOn w:val="Normal"/>
    <w:link w:val="FooterChar"/>
    <w:uiPriority w:val="99"/>
    <w:unhideWhenUsed/>
    <w:rsid w:val="00406981"/>
    <w:pPr>
      <w:tabs>
        <w:tab w:val="center" w:pos="4680"/>
        <w:tab w:val="right" w:pos="9360"/>
      </w:tabs>
    </w:pPr>
  </w:style>
  <w:style w:type="character" w:customStyle="1" w:styleId="FooterChar">
    <w:name w:val="Footer Char"/>
    <w:basedOn w:val="DefaultParagraphFont"/>
    <w:link w:val="Footer"/>
    <w:uiPriority w:val="99"/>
    <w:rsid w:val="004069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 Diego Zoo Global</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Clanton</dc:creator>
  <cp:lastModifiedBy>Jared Clanton</cp:lastModifiedBy>
  <cp:revision>2</cp:revision>
  <dcterms:created xsi:type="dcterms:W3CDTF">2020-03-02T19:30:00Z</dcterms:created>
  <dcterms:modified xsi:type="dcterms:W3CDTF">2020-03-02T19:30:00Z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LastSaved">
    <vt:filetime>2018-09-13T00:00:00Z</vt:filetime>
  </property>
</Properties>
</file>